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16" w:rsidRDefault="008E4B4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bookmarkStart w:id="0" w:name="_GoBack"/>
      <w:bookmarkEnd w:id="0"/>
      <w:r>
        <w:rPr>
          <w:rFonts w:ascii="Liberation Serif" w:eastAsia="Liberation Serif" w:hAnsi="Liberation Serif" w:cs="Liberation Serif"/>
          <w:b/>
          <w:sz w:val="24"/>
        </w:rPr>
        <w:t>Kallaveden lukio, YK- ja UNESCO-koulu</w:t>
      </w:r>
    </w:p>
    <w:p w:rsidR="00386D16" w:rsidRDefault="008E4B4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Kansainvälisyysryhmä</w:t>
      </w:r>
    </w:p>
    <w:p w:rsidR="00386D16" w:rsidRDefault="00386D1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</w:p>
    <w:p w:rsidR="00386D16" w:rsidRDefault="00386D1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</w:p>
    <w:p w:rsidR="00386D16" w:rsidRDefault="008E4B4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TOIMINTASUUNNITELMA  2015 - 2016</w:t>
      </w:r>
    </w:p>
    <w:p w:rsidR="00386D16" w:rsidRDefault="00386D1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</w:p>
    <w:p w:rsidR="00386D16" w:rsidRDefault="008E4B4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 xml:space="preserve">Jäsenet: Pirjo-Riitta Elo, Katariina Laitinen, Hanna Lillimägi, Hanne Lyytinen, Jutta Mäkisalo, Mervi Pöysä (pj.), Eero Ruokolainen, Jaana Räisänen, Raija Räsänen, Eino Sormunen, Eija Venäläinen ja Marjo Hakala (Aikuislukio). Opiskelijajäsenet Hanna-Katri </w:t>
      </w:r>
      <w:r>
        <w:rPr>
          <w:rFonts w:ascii="Liberation Serif" w:eastAsia="Liberation Serif" w:hAnsi="Liberation Serif" w:cs="Liberation Serif"/>
          <w:b/>
          <w:sz w:val="24"/>
        </w:rPr>
        <w:t>Eskelinen ja Eevi Peiponen.</w:t>
      </w:r>
    </w:p>
    <w:p w:rsidR="00386D16" w:rsidRDefault="00386D1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</w:p>
    <w:p w:rsidR="00386D16" w:rsidRDefault="008E4B4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Kansainvälisyystoimintaa toteutetaan opetushallituksen ”neljän tason” avulla:</w:t>
      </w:r>
    </w:p>
    <w:p w:rsidR="00386D16" w:rsidRDefault="008E4B46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1. Kansainvälisyys yksilön tasolla (kansainvälisyys asenteina, uskalluksena, ymmärryksenä)</w:t>
      </w:r>
    </w:p>
    <w:p w:rsidR="00386D16" w:rsidRDefault="008E4B46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2. Kansainvälisyys omassa koulussa ja kunnassa (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kotikansai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nvälisyys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)</w:t>
      </w:r>
    </w:p>
    <w:p w:rsidR="00386D16" w:rsidRDefault="008E4B46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3. Kansainvälisyys toisessa kunnassa ja hankkeissa (ASP-koulut)</w:t>
      </w:r>
    </w:p>
    <w:p w:rsidR="00386D16" w:rsidRDefault="008E4B46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4. Kansainvälisyys toisessa maassa (erilaiset liikkuvuushankkeet kuten Nordplus Junior, Erasmus+, ystävyyskouluvierailut)</w:t>
      </w:r>
    </w:p>
    <w:p w:rsidR="00386D16" w:rsidRDefault="00386D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386D16" w:rsidRDefault="008E4B46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Lukuvuoden teema 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"Osallistu, vaikuta ja välitä!"</w:t>
      </w:r>
    </w:p>
    <w:p w:rsidR="00386D16" w:rsidRDefault="00386D1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</w:p>
    <w:p w:rsidR="00386D16" w:rsidRDefault="008E4B4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Erilaisi</w:t>
      </w:r>
      <w:r>
        <w:rPr>
          <w:rFonts w:ascii="Liberation Serif" w:eastAsia="Liberation Serif" w:hAnsi="Liberation Serif" w:cs="Liberation Serif"/>
          <w:b/>
          <w:sz w:val="24"/>
        </w:rPr>
        <w:t>a tapahtumia ja hankkeita</w:t>
      </w:r>
    </w:p>
    <w:p w:rsidR="00386D16" w:rsidRDefault="008E4B4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- UNESCO-ASPnet-koulujen seminaari 10. - 11.9. opetushallituksessa</w:t>
      </w:r>
    </w:p>
    <w:p w:rsidR="00386D16" w:rsidRDefault="008E4B4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 xml:space="preserve">  </w:t>
      </w:r>
      <w:hyperlink r:id="rId5">
        <w:r>
          <w:rPr>
            <w:rFonts w:ascii="Liberation Serif" w:eastAsia="Liberation Serif" w:hAnsi="Liberation Serif" w:cs="Liberation Serif"/>
            <w:color w:val="0000FF"/>
            <w:sz w:val="24"/>
            <w:u w:val="single"/>
          </w:rPr>
          <w:t>www.oph.fi/unescokoulut</w:t>
        </w:r>
      </w:hyperlink>
      <w:r>
        <w:rPr>
          <w:rFonts w:ascii="Liberation Serif" w:eastAsia="Liberation Serif" w:hAnsi="Liberation Serif" w:cs="Liberation Serif"/>
          <w:sz w:val="24"/>
        </w:rPr>
        <w:t xml:space="preserve">,  </w:t>
      </w:r>
      <w:hyperlink r:id="rId6">
        <w:r>
          <w:rPr>
            <w:rFonts w:ascii="Liberation Serif" w:eastAsia="Liberation Serif" w:hAnsi="Liberation Serif" w:cs="Liberation Serif"/>
            <w:color w:val="0000FF"/>
            <w:sz w:val="24"/>
            <w:u w:val="single"/>
          </w:rPr>
          <w:t>www.polka.info</w:t>
        </w:r>
      </w:hyperlink>
    </w:p>
    <w:p w:rsidR="00386D16" w:rsidRDefault="008E4B4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 xml:space="preserve">- 22.10. YK-päivä: kv-toiminnan ja hankkeiden esittely, vaihto-opiskelijoiden esittely, tanskalaiset vieraat </w:t>
      </w:r>
    </w:p>
    <w:p w:rsidR="00386D16" w:rsidRDefault="008E4B4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- YK:n 70-vuotisjuhlavuoden huomioiminen</w:t>
      </w:r>
    </w:p>
    <w:p w:rsidR="00386D16" w:rsidRDefault="008E4B4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- Nordplus Junior -hanke: apuraha valmistelevaa vierailua varten on saatu, ja Ruth Volgaard Schaffer ja L</w:t>
      </w:r>
      <w:r>
        <w:rPr>
          <w:rFonts w:ascii="Liberation Serif" w:eastAsia="Liberation Serif" w:hAnsi="Liberation Serif" w:cs="Liberation Serif"/>
          <w:b/>
          <w:sz w:val="24"/>
        </w:rPr>
        <w:t xml:space="preserve">ene Reif Andersen (Tietgen Handelsgymnasium, Odense, Tanska) vierailevat koululla 20. - 22.10. (Kuopiossa 19. - 23.10). Suunnitellaan hankehakemusta. Teema "Culture and learning". Vastuuhenkilöt Eino ja Mervi. </w:t>
      </w:r>
      <w:hyperlink r:id="rId7">
        <w:r>
          <w:rPr>
            <w:rFonts w:ascii="Liberation Serif" w:eastAsia="Liberation Serif" w:hAnsi="Liberation Serif" w:cs="Liberation Serif"/>
            <w:color w:val="0000FF"/>
            <w:sz w:val="24"/>
            <w:u w:val="single"/>
          </w:rPr>
          <w:t>www.</w:t>
        </w:r>
        <w:r>
          <w:rPr>
            <w:rFonts w:ascii="Liberation Serif" w:eastAsia="Liberation Serif" w:hAnsi="Liberation Serif" w:cs="Liberation Serif"/>
            <w:color w:val="0000FF"/>
            <w:sz w:val="24"/>
            <w:u w:val="single"/>
          </w:rPr>
          <w:t>tietgen.dk</w:t>
        </w:r>
      </w:hyperlink>
    </w:p>
    <w:p w:rsidR="00386D16" w:rsidRDefault="008E4B4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 xml:space="preserve">- ystävyyskouluvierailu Desenzano del Gardaan/Liceo Bagatta (Italia) 3. -9-10. Vastuuhenkilöt Jaana, Jutta/Eija, Pirjo-Riitta, jotka valmistelevat jatkoyhteistyötä. </w:t>
      </w:r>
      <w:hyperlink r:id="rId8">
        <w:r>
          <w:rPr>
            <w:rFonts w:ascii="Liberation Serif" w:eastAsia="Liberation Serif" w:hAnsi="Liberation Serif" w:cs="Liberation Serif"/>
            <w:color w:val="0000FF"/>
            <w:sz w:val="24"/>
            <w:u w:val="single"/>
          </w:rPr>
          <w:t>www.liceobagatta.it</w:t>
        </w:r>
      </w:hyperlink>
    </w:p>
    <w:p w:rsidR="00386D16" w:rsidRDefault="008E4B4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- </w:t>
      </w:r>
      <w:r>
        <w:rPr>
          <w:rFonts w:ascii="Liberation Serif" w:eastAsia="Liberation Serif" w:hAnsi="Liberation Serif" w:cs="Liberation Serif"/>
          <w:b/>
          <w:sz w:val="24"/>
        </w:rPr>
        <w:t>peruskouluj</w:t>
      </w:r>
      <w:r>
        <w:rPr>
          <w:rFonts w:ascii="Liberation Serif" w:eastAsia="Liberation Serif" w:hAnsi="Liberation Serif" w:cs="Liberation Serif"/>
          <w:b/>
          <w:sz w:val="24"/>
        </w:rPr>
        <w:t>en ja lukioiden kansainväliSYYSpäivät 25. - 26.11. Tampereella</w:t>
      </w:r>
    </w:p>
    <w:p w:rsidR="00386D16" w:rsidRDefault="008E4B4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- Erasmus+ -hanke: vain Suomessa voi vielä hakea apurahaa valmistelevaan vierailuun, hakuajat 15.9. ja 15.11. Tavoitteena käynnistää hanke vuonna 2016, jos rahoitus järjestyy. Kumppanit Himmels</w:t>
      </w:r>
      <w:r>
        <w:rPr>
          <w:rFonts w:ascii="Liberation Serif" w:eastAsia="Liberation Serif" w:hAnsi="Liberation Serif" w:cs="Liberation Serif"/>
          <w:b/>
          <w:sz w:val="24"/>
        </w:rPr>
        <w:t>thuer Gymnasium (Hildesheim, Saksa), Instituto di Instruzione Superiore Tartaglia Olivieri (Brescia, Italia) ja Lycée Cordouan (Royan, Ranska).</w:t>
      </w:r>
    </w:p>
    <w:p w:rsidR="00386D16" w:rsidRDefault="008E4B4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hyperlink r:id="rId9">
        <w:r>
          <w:rPr>
            <w:rFonts w:ascii="Liberation Serif" w:eastAsia="Liberation Serif" w:hAnsi="Liberation Serif" w:cs="Liberation Serif"/>
            <w:color w:val="0000FF"/>
            <w:sz w:val="24"/>
            <w:u w:val="single"/>
          </w:rPr>
          <w:t>www.gymnasium-himmelsthuer.de</w:t>
        </w:r>
      </w:hyperlink>
      <w:r>
        <w:rPr>
          <w:rFonts w:ascii="Liberation Serif" w:eastAsia="Liberation Serif" w:hAnsi="Liberation Serif" w:cs="Liberation Serif"/>
          <w:sz w:val="24"/>
        </w:rPr>
        <w:t xml:space="preserve">, </w:t>
      </w:r>
      <w:hyperlink r:id="rId10">
        <w:r>
          <w:rPr>
            <w:rFonts w:ascii="Liberation Serif" w:eastAsia="Liberation Serif" w:hAnsi="Liberation Serif" w:cs="Liberation Serif"/>
            <w:color w:val="0000FF"/>
            <w:sz w:val="24"/>
            <w:u w:val="single"/>
          </w:rPr>
          <w:t>www.lasbrescia.eu</w:t>
        </w:r>
      </w:hyperlink>
      <w:r>
        <w:rPr>
          <w:rFonts w:ascii="Liberation Serif" w:eastAsia="Liberation Serif" w:hAnsi="Liberation Serif" w:cs="Liberation Serif"/>
          <w:sz w:val="24"/>
        </w:rPr>
        <w:t xml:space="preserve">, </w:t>
      </w:r>
      <w:hyperlink r:id="rId11">
        <w:r>
          <w:rPr>
            <w:rFonts w:ascii="Liberation Serif" w:eastAsia="Liberation Serif" w:hAnsi="Liberation Serif" w:cs="Liberation Serif"/>
            <w:color w:val="0000FF"/>
            <w:sz w:val="24"/>
            <w:u w:val="single"/>
          </w:rPr>
          <w:t>www.etab.ac-poitiers.fr</w:t>
        </w:r>
      </w:hyperlink>
      <w:r>
        <w:rPr>
          <w:rFonts w:ascii="Liberation Serif" w:eastAsia="Liberation Serif" w:hAnsi="Liberation Serif" w:cs="Liberation Serif"/>
          <w:sz w:val="24"/>
        </w:rPr>
        <w:t>.</w:t>
      </w:r>
    </w:p>
    <w:p w:rsidR="00386D16" w:rsidRDefault="008E4B4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Vastuuhenkilöt Jutta,  Katariina, ja Mervi.</w:t>
      </w:r>
    </w:p>
    <w:p w:rsidR="00386D16" w:rsidRDefault="008E4B4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- mahdollisesti Euroscola-hakemus, opiskelijoita EYP:n (Euroopan nuorten parlamentti) istuntoihi</w:t>
      </w:r>
      <w:r>
        <w:rPr>
          <w:rFonts w:ascii="Liberation Serif" w:eastAsia="Liberation Serif" w:hAnsi="Liberation Serif" w:cs="Liberation Serif"/>
          <w:b/>
          <w:sz w:val="24"/>
        </w:rPr>
        <w:t>n, Erasmus kouluissa -hankkeen vierailijoita koululle</w:t>
      </w:r>
    </w:p>
    <w:p w:rsidR="00386D16" w:rsidRDefault="008E4B4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- muuta:</w:t>
      </w:r>
    </w:p>
    <w:p w:rsidR="00386D16" w:rsidRDefault="00386D1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86D16" w:rsidRDefault="00386D16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sectPr w:rsidR="00386D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16"/>
    <w:rsid w:val="00386D16"/>
    <w:rsid w:val="008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bagatta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etgen.dk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ka.info/" TargetMode="External"/><Relationship Id="rId11" Type="http://schemas.openxmlformats.org/officeDocument/2006/relationships/hyperlink" Target="http://www.etab.ac-poitiers.fr/" TargetMode="External"/><Relationship Id="rId5" Type="http://schemas.openxmlformats.org/officeDocument/2006/relationships/hyperlink" Target="http://www.oph.fi/unescokoulut" TargetMode="External"/><Relationship Id="rId10" Type="http://schemas.openxmlformats.org/officeDocument/2006/relationships/hyperlink" Target="http://www.lasbresci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ymnasium-himmelsthuer.de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FC5B5635.dotm</Template>
  <TotalTime>1</TotalTime>
  <Pages>1</Pages>
  <Words>295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Karjalainen Tiina</dc:creator>
  <cp:lastModifiedBy>Karjalainen Tiina</cp:lastModifiedBy>
  <cp:revision>2</cp:revision>
  <dcterms:created xsi:type="dcterms:W3CDTF">2015-12-09T11:21:00Z</dcterms:created>
  <dcterms:modified xsi:type="dcterms:W3CDTF">2015-12-09T11:21:00Z</dcterms:modified>
</cp:coreProperties>
</file>